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00000" w:rsidRDefault="0006780F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000000" w:rsidRDefault="0006780F">
            <w:pPr>
              <w:pStyle w:val="ECVNameField"/>
            </w:pPr>
            <w:r>
              <w:t xml:space="preserve">Luca </w:t>
            </w:r>
            <w:r>
              <w:t xml:space="preserve">Picci </w:t>
            </w:r>
          </w:p>
        </w:tc>
      </w:tr>
      <w:tr w:rsidR="00000000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000000" w:rsidRDefault="0006780F"/>
        </w:tc>
      </w:tr>
      <w:tr w:rsidR="0000000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00000" w:rsidRDefault="001F4BE9">
            <w:pPr>
              <w:pStyle w:val="ECVLeftHeading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80F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000000" w:rsidRDefault="001F4BE9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80F">
              <w:t xml:space="preserve">v. Quintino Sella, 15 Roma (Italia) 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1F4BE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80F">
              <w:t xml:space="preserve"> </w:t>
            </w:r>
            <w:r w:rsidR="0006780F">
              <w:rPr>
                <w:rStyle w:val="ECVContactDetails"/>
              </w:rPr>
              <w:t>+39 33389xxxxx</w:t>
            </w:r>
            <w:r w:rsidR="0006780F">
              <w:t xml:space="preserve">    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  <w:vAlign w:val="center"/>
          </w:tcPr>
          <w:p w:rsidR="00000000" w:rsidRDefault="001F4BE9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80F">
              <w:rPr>
                <w:rStyle w:val="ECVInternetLink"/>
              </w:rPr>
              <w:t>l</w:t>
            </w:r>
            <w:r w:rsidR="0006780F">
              <w:rPr>
                <w:rStyle w:val="ECVInternetLink"/>
              </w:rPr>
              <w:t>uca.picci@gmail.com</w:t>
            </w:r>
            <w:r w:rsidR="0006780F">
              <w:t xml:space="preserve"> 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1F4BE9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80F">
              <w:t xml:space="preserve"> 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ContactDetails0"/>
            </w:pPr>
            <w:r>
              <w:rPr>
                <w:rStyle w:val="ECVHeadingContactDetails"/>
              </w:rPr>
              <w:t>Skype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picci.luca</w:t>
            </w:r>
            <w:r>
              <w:rPr>
                <w:rStyle w:val="ECVContactDetails"/>
              </w:rPr>
              <w:t xml:space="preserve"> </w:t>
            </w:r>
            <w:r>
              <w:rPr>
                <w:rStyle w:val="ECVHeadingContactDetails"/>
              </w:rPr>
              <w:t>| MSN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lucapicci_77</w:t>
            </w:r>
            <w:r>
              <w:rPr>
                <w:rStyle w:val="ECVContactDetails"/>
              </w:rPr>
              <w:t xml:space="preserve"> </w:t>
            </w:r>
            <w:r w:rsidR="001F4BE9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000000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  <w:vAlign w:val="center"/>
          </w:tcPr>
          <w:p w:rsidR="00000000" w:rsidRDefault="0006780F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 xml:space="preserve">Maschile </w:t>
            </w:r>
            <w:r>
              <w:rPr>
                <w:rStyle w:val="ECVHeadingContactDetails"/>
              </w:rPr>
              <w:t xml:space="preserve">| Data di nascita </w:t>
            </w:r>
            <w:r>
              <w:rPr>
                <w:rStyle w:val="ECVContactDetails"/>
              </w:rPr>
              <w:t xml:space="preserve">15/02/1977 </w:t>
            </w:r>
            <w:r>
              <w:rPr>
                <w:rStyle w:val="ECVHeadingContactDetails"/>
              </w:rPr>
              <w:t xml:space="preserve">| Nazionalità </w:t>
            </w:r>
            <w:r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:rsidR="00000000" w:rsidRDefault="0006780F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rPr>
          <w:trHeight w:val="340"/>
        </w:trPr>
        <w:tc>
          <w:tcPr>
            <w:tcW w:w="2834" w:type="dxa"/>
            <w:shd w:val="clear" w:color="auto" w:fill="auto"/>
          </w:tcPr>
          <w:p w:rsidR="00000000" w:rsidRDefault="0006780F">
            <w:pPr>
              <w:pStyle w:val="ECVOccupationalFieldHeading"/>
            </w:pPr>
            <w:r>
              <w:rPr>
                <w:smallCaps/>
              </w:rPr>
              <w:t>POSIZIONE P</w:t>
            </w:r>
            <w:r>
              <w:rPr>
                <w:smallCaps/>
              </w:rPr>
              <w:t>ER LA QUALE SI CONCORRE</w:t>
            </w:r>
          </w:p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NameField"/>
            </w:pPr>
            <w:r>
              <w:t>Quadro infermiere</w:t>
            </w:r>
          </w:p>
        </w:tc>
      </w:tr>
    </w:tbl>
    <w:p w:rsidR="00000000" w:rsidRDefault="0006780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00000">
        <w:trPr>
          <w:trHeight w:val="170"/>
        </w:trPr>
        <w:tc>
          <w:tcPr>
            <w:tcW w:w="2835" w:type="dxa"/>
            <w:shd w:val="clear" w:color="auto" w:fill="auto"/>
          </w:tcPr>
          <w:p w:rsidR="00000000" w:rsidRDefault="0006780F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00000" w:rsidRDefault="001F4BE9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80F">
              <w:t xml:space="preserve"> </w:t>
            </w:r>
          </w:p>
        </w:tc>
      </w:tr>
    </w:tbl>
    <w:p w:rsidR="00000000" w:rsidRDefault="0006780F">
      <w:pPr>
        <w:pStyle w:val="ECVText"/>
      </w:pPr>
      <w:bookmarkStart w:id="0" w:name="LearnerInfo.WorkExperience%5B0%5D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 xml:space="preserve">01 febbraio 2001 – alla data attuale </w:t>
            </w:r>
          </w:p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>Inferimere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>Policlinico Umberto I</w:t>
            </w:r>
            <w:r>
              <w:br/>
              <w:t xml:space="preserve">v. del Policlinico,155 IT-00161 Roma (Italia) 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ectionDetails"/>
            </w:pPr>
          </w:p>
          <w:p w:rsidR="00000000" w:rsidRDefault="0006780F">
            <w:pPr>
              <w:pStyle w:val="ECVSectionDetails"/>
            </w:pPr>
            <w:r>
              <w:t>Accoglienza pazienti, compilazione e revisione delle cartel</w:t>
            </w:r>
            <w:r>
              <w:t>le cliniche del reparto urgenze e post-operatorie, gestione del rischio clinico, educazione e informazione sanitaria, smistamento delle chiamate d'urgenza.</w:t>
            </w:r>
          </w:p>
          <w:p w:rsidR="00000000" w:rsidRDefault="0006780F">
            <w:pPr>
              <w:pStyle w:val="ECVSectionDetails"/>
            </w:pPr>
            <w:r>
              <w:t>Servizi di emergenza-urgenza, assistenza nelle procedure di anestesia, emodinamica, dailisi</w:t>
            </w:r>
          </w:p>
          <w:p w:rsidR="00000000" w:rsidRDefault="0006780F">
            <w:pPr>
              <w:pStyle w:val="ECVSectionDetails"/>
            </w:pPr>
            <w:r>
              <w:t>Infermie</w:t>
            </w:r>
            <w:r>
              <w:t>re coordinatore dipartimentale f.f. e componente del Comitato di Dipartimento di infermieristica in Sala operatoria</w:t>
            </w:r>
          </w:p>
          <w:p w:rsidR="00000000" w:rsidRDefault="0006780F">
            <w:pPr>
              <w:pStyle w:val="ECVSectionDetails"/>
            </w:pPr>
            <w:r>
              <w:t xml:space="preserve">Coordinatore infermieristico, organizzazione delle risorse umane e materiali, coordinatore di tutte le professionalità infermieristiche nel </w:t>
            </w:r>
            <w:r>
              <w:t>reparto operatorio e post-operatorio, collaborazione nella stesura delle linee guida, procedure e protocolli del reparto. Organizzazione di corsi di aggiornamento rivolti ad infermieri della Asl sulla gestione delle situazioni critiche d'urgenza in cui son</w:t>
            </w:r>
            <w:r>
              <w:t>o compromesse le funzioni vitali del paziente.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  <w:vAlign w:val="bottom"/>
          </w:tcPr>
          <w:p w:rsidR="00000000" w:rsidRDefault="0006780F">
            <w:pPr>
              <w:pStyle w:val="ECVBusinessSectorRow"/>
            </w:pPr>
            <w:r>
              <w:rPr>
                <w:rStyle w:val="ECVHeadingBusinessSector"/>
              </w:rPr>
              <w:t xml:space="preserve">Attività o settore </w:t>
            </w:r>
            <w:r>
              <w:rPr>
                <w:rStyle w:val="ECVContactDetails"/>
              </w:rPr>
              <w:t>Sanità e assistenza sociale</w:t>
            </w:r>
            <w:r>
              <w:t xml:space="preserve"> </w:t>
            </w:r>
          </w:p>
        </w:tc>
      </w:tr>
    </w:tbl>
    <w:p w:rsidR="00000000" w:rsidRDefault="0006780F">
      <w:pPr>
        <w:pStyle w:val="ECVText"/>
      </w:pPr>
      <w:bookmarkStart w:id="1" w:name="LearnerInfo.WorkExperience%5B1%5D"/>
      <w:bookmarkEnd w:id="1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>05 settembre 1999 – 31 dicembre 2000</w:t>
            </w:r>
          </w:p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>Apprendista infermiere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>Policlinico Umberto I</w:t>
            </w:r>
            <w:r>
              <w:br/>
              <w:t xml:space="preserve">v. del Policlinico,155 IT-00161 Roma (Italia) 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ectionDetails"/>
            </w:pPr>
            <w:r>
              <w:t>Accoglienza pazienti, co</w:t>
            </w:r>
            <w:r>
              <w:t>mpilazione e revisione delle cartelle cliniche, esecuzione delle procedure per esami medici primari e cura del paziente post-esame, triage (non emergenze) al pronto soccorso, prime mansioni (sotto supervisione tutore) di infermieristica in sala operatoria.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  <w:vAlign w:val="bottom"/>
          </w:tcPr>
          <w:p w:rsidR="00000000" w:rsidRDefault="0006780F">
            <w:pPr>
              <w:pStyle w:val="ECVBusinessSectorRow"/>
            </w:pPr>
            <w:r>
              <w:rPr>
                <w:rStyle w:val="ECVHeadingBusinessSector"/>
              </w:rPr>
              <w:t xml:space="preserve">Attività o settore </w:t>
            </w:r>
            <w:r>
              <w:rPr>
                <w:rStyle w:val="ECVContactDetails"/>
              </w:rPr>
              <w:t>Sanità e assistenza sociale</w:t>
            </w:r>
            <w:r>
              <w:t xml:space="preserve"> </w:t>
            </w:r>
          </w:p>
        </w:tc>
      </w:tr>
    </w:tbl>
    <w:p w:rsidR="00000000" w:rsidRDefault="0006780F">
      <w:pPr>
        <w:pStyle w:val="ECVText"/>
      </w:pPr>
      <w:bookmarkStart w:id="2" w:name="LearnerInfo.WorkExperience%5B2%5D"/>
      <w:bookmarkEnd w:id="2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>01 dicembre 1997 – 31 agosto 1999</w:t>
            </w:r>
          </w:p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>Apprendista infermerie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>Ospedale s. Giovanni</w:t>
            </w:r>
            <w:r>
              <w:br/>
              <w:t xml:space="preserve">v. Appia Nuova, 8 IT-00183 Roma (Italia) 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ectionDetails"/>
            </w:pPr>
            <w:r>
              <w:t>Relazione con i pazienti, compilazione cartelle cliniche, accettazione pronto s</w:t>
            </w:r>
            <w:r>
              <w:t>occorso, osservatore in sala operatoria, esecuzione (sotto tutore) delle prime procedure per gli esami più elementari.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  <w:vAlign w:val="bottom"/>
          </w:tcPr>
          <w:p w:rsidR="00000000" w:rsidRDefault="0006780F">
            <w:pPr>
              <w:pStyle w:val="ECVBusinessSectorRow"/>
            </w:pPr>
            <w:r>
              <w:rPr>
                <w:rStyle w:val="ECVHeadingBusinessSector"/>
              </w:rPr>
              <w:t xml:space="preserve">Attività o settore </w:t>
            </w:r>
            <w:r>
              <w:rPr>
                <w:rStyle w:val="ECVContactDetails"/>
              </w:rPr>
              <w:t>Sanità e assistenza sociale</w:t>
            </w:r>
            <w:r>
              <w:t xml:space="preserve"> </w:t>
            </w:r>
          </w:p>
        </w:tc>
      </w:tr>
    </w:tbl>
    <w:p w:rsidR="00000000" w:rsidRDefault="0006780F">
      <w:pPr>
        <w:pStyle w:val="ECVText"/>
      </w:pPr>
      <w:bookmarkStart w:id="3" w:name="LearnerInfo.WorkExperience%5B3%5D"/>
      <w:bookmarkEnd w:id="3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>01 settembre 1995 – 01 agosto 1997</w:t>
            </w:r>
          </w:p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>Segretario medico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>Studio medico Zeppi</w:t>
            </w:r>
            <w:r>
              <w:br/>
            </w:r>
            <w:r>
              <w:lastRenderedPageBreak/>
              <w:t>v. F. Civi</w:t>
            </w:r>
            <w:r>
              <w:t xml:space="preserve">nini, 110, 00197 Roma (Italia) </w:t>
            </w:r>
          </w:p>
        </w:tc>
      </w:tr>
    </w:tbl>
    <w:p w:rsidR="00000000" w:rsidRDefault="0006780F">
      <w:pPr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</w:tcPr>
          <w:p w:rsidR="00000000" w:rsidRDefault="0006780F">
            <w:pPr>
              <w:pStyle w:val="ECVSectionDetails"/>
            </w:pPr>
            <w:r>
              <w:t>Assistenza fisica e telefonica dei pazienti, preparazione e revisione delle cartelle cliniche dei pazienti, informare i pazienti circa tutte le procedure mediche per esami e accertamenti, diverse mansioni amministrative f</w:t>
            </w:r>
            <w:r>
              <w:t>ra cui gestione della corrispondenza fra le compagnie di assicurazione, i pazienti e i medici.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1" w:type="dxa"/>
            <w:shd w:val="clear" w:color="auto" w:fill="auto"/>
            <w:vAlign w:val="bottom"/>
          </w:tcPr>
          <w:p w:rsidR="00000000" w:rsidRDefault="0006780F">
            <w:pPr>
              <w:pStyle w:val="ECVBusinessSectorRow"/>
            </w:pPr>
            <w:r>
              <w:rPr>
                <w:rStyle w:val="ECVHeadingBusinessSector"/>
              </w:rPr>
              <w:t xml:space="preserve">Attività o settore </w:t>
            </w:r>
            <w:r>
              <w:rPr>
                <w:rStyle w:val="ECVContactDetails"/>
              </w:rPr>
              <w:t>Sanità e assistenza sociale</w:t>
            </w:r>
            <w:r>
              <w:t xml:space="preserve"> </w:t>
            </w:r>
          </w:p>
        </w:tc>
      </w:tr>
    </w:tbl>
    <w:p w:rsidR="00000000" w:rsidRDefault="0006780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00000">
        <w:trPr>
          <w:trHeight w:val="170"/>
        </w:trPr>
        <w:tc>
          <w:tcPr>
            <w:tcW w:w="2835" w:type="dxa"/>
            <w:shd w:val="clear" w:color="auto" w:fill="auto"/>
          </w:tcPr>
          <w:p w:rsidR="00000000" w:rsidRDefault="0006780F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00000" w:rsidRDefault="001F4BE9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80F">
              <w:t xml:space="preserve"> </w:t>
            </w:r>
          </w:p>
        </w:tc>
      </w:tr>
    </w:tbl>
    <w:p w:rsidR="00000000" w:rsidRDefault="0006780F">
      <w:pPr>
        <w:pStyle w:val="ECVText"/>
      </w:pPr>
      <w:bookmarkStart w:id="4" w:name="LearnerInfo.Education%5B0%5D"/>
      <w:bookmarkEnd w:id="4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>20 settembre 2004 – 30 giugno 2005</w:t>
            </w:r>
          </w:p>
        </w:tc>
        <w:tc>
          <w:tcPr>
            <w:tcW w:w="6237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 xml:space="preserve">Master universitario I livello in Infermieri </w:t>
            </w:r>
            <w:r>
              <w:t>in area critica</w:t>
            </w:r>
          </w:p>
        </w:tc>
        <w:tc>
          <w:tcPr>
            <w:tcW w:w="1305" w:type="dxa"/>
            <w:shd w:val="clear" w:color="auto" w:fill="auto"/>
          </w:tcPr>
          <w:p w:rsidR="00000000" w:rsidRDefault="0006780F">
            <w:pPr>
              <w:pStyle w:val="ECVRightHeading"/>
            </w:pP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gridSpan w:val="2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 xml:space="preserve">Univeristà degli studi La Sapienza, Roma (Italia) 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gridSpan w:val="2"/>
            <w:shd w:val="clear" w:color="auto" w:fill="auto"/>
          </w:tcPr>
          <w:p w:rsidR="00000000" w:rsidRDefault="0006780F">
            <w:pPr>
              <w:pStyle w:val="ECVSectionDetails"/>
            </w:pPr>
            <w:r>
              <w:t>Assistenza infermieristica in sala operatoria, Scienze tecniche mediche applicate, Neurochirurgia, Endocrinologia, Politica economica, Organizzazione aziendale.</w:t>
            </w:r>
          </w:p>
        </w:tc>
      </w:tr>
    </w:tbl>
    <w:p w:rsidR="00000000" w:rsidRDefault="0006780F">
      <w:pPr>
        <w:pStyle w:val="ECVText"/>
      </w:pPr>
      <w:bookmarkStart w:id="5" w:name="LearnerInfo.Education%5B1%5D"/>
      <w:bookmarkEnd w:id="5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>10 novembre 1996 – 30</w:t>
            </w:r>
            <w:r>
              <w:t xml:space="preserve"> giugno 1999</w:t>
            </w:r>
          </w:p>
        </w:tc>
        <w:tc>
          <w:tcPr>
            <w:tcW w:w="6237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>Diploma universitario di primo livello in Scienze infermieristiche</w:t>
            </w:r>
          </w:p>
        </w:tc>
        <w:tc>
          <w:tcPr>
            <w:tcW w:w="1305" w:type="dxa"/>
            <w:shd w:val="clear" w:color="auto" w:fill="auto"/>
          </w:tcPr>
          <w:p w:rsidR="00000000" w:rsidRDefault="0006780F">
            <w:pPr>
              <w:pStyle w:val="ECVRightHeading"/>
            </w:pP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gridSpan w:val="2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 xml:space="preserve">Università degli studi La Sapienza, Roma (Italia) 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gridSpan w:val="2"/>
            <w:shd w:val="clear" w:color="auto" w:fill="auto"/>
          </w:tcPr>
          <w:p w:rsidR="00000000" w:rsidRDefault="0006780F">
            <w:pPr>
              <w:pStyle w:val="ECVSectionDetails"/>
            </w:pPr>
            <w:r>
              <w:t>Pediatria generale e specialistica, Igiene generale e applicata, Psicologia clinica, Statistica medica, Deontologia infe</w:t>
            </w:r>
            <w:r>
              <w:t>rmieristica e regolamentazione dell'assistenza infermieristica, Economia e organizzazione aziendale.</w:t>
            </w:r>
          </w:p>
        </w:tc>
      </w:tr>
    </w:tbl>
    <w:p w:rsidR="00000000" w:rsidRDefault="0006780F">
      <w:pPr>
        <w:pStyle w:val="ECVText"/>
      </w:pPr>
      <w:bookmarkStart w:id="6" w:name="LearnerInfo.Education%5B2%5D"/>
      <w:bookmarkEnd w:id="6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00000"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Date"/>
            </w:pPr>
            <w:r>
              <w:t>01 ottobre 1991 – 30 giugno 1996</w:t>
            </w:r>
          </w:p>
        </w:tc>
        <w:tc>
          <w:tcPr>
            <w:tcW w:w="6237" w:type="dxa"/>
            <w:shd w:val="clear" w:color="auto" w:fill="auto"/>
          </w:tcPr>
          <w:p w:rsidR="00000000" w:rsidRDefault="0006780F">
            <w:pPr>
              <w:pStyle w:val="ECVSubSectionHeading"/>
            </w:pPr>
            <w:r>
              <w:t>Diploma di maturità classica</w:t>
            </w:r>
          </w:p>
        </w:tc>
        <w:tc>
          <w:tcPr>
            <w:tcW w:w="1305" w:type="dxa"/>
            <w:shd w:val="clear" w:color="auto" w:fill="auto"/>
          </w:tcPr>
          <w:p w:rsidR="00000000" w:rsidRDefault="0006780F">
            <w:pPr>
              <w:pStyle w:val="ECVRightHeading"/>
            </w:pP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gridSpan w:val="2"/>
            <w:shd w:val="clear" w:color="auto" w:fill="auto"/>
          </w:tcPr>
          <w:p w:rsidR="00000000" w:rsidRDefault="0006780F">
            <w:pPr>
              <w:pStyle w:val="ECVOrganisationDetails"/>
            </w:pPr>
            <w:r>
              <w:t xml:space="preserve">Liceo Classico statale Giulio Cesare, Roma (Italia) </w:t>
            </w:r>
          </w:p>
        </w:tc>
      </w:tr>
      <w:tr w:rsidR="00000000"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gridSpan w:val="2"/>
            <w:shd w:val="clear" w:color="auto" w:fill="auto"/>
          </w:tcPr>
          <w:p w:rsidR="00000000" w:rsidRDefault="0006780F">
            <w:pPr>
              <w:pStyle w:val="ECVSectionDetails"/>
            </w:pPr>
            <w:r>
              <w:t>Italiano, Latino, Greco antico, C</w:t>
            </w:r>
            <w:r>
              <w:t>himica, Matematica, Lingua straniera (Inglese)</w:t>
            </w:r>
          </w:p>
        </w:tc>
      </w:tr>
    </w:tbl>
    <w:p w:rsidR="00000000" w:rsidRDefault="0006780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00000">
        <w:trPr>
          <w:trHeight w:val="170"/>
        </w:trPr>
        <w:tc>
          <w:tcPr>
            <w:tcW w:w="2835" w:type="dxa"/>
            <w:shd w:val="clear" w:color="auto" w:fill="auto"/>
          </w:tcPr>
          <w:p w:rsidR="00000000" w:rsidRDefault="0006780F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00000" w:rsidRDefault="001F4BE9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80F">
              <w:t xml:space="preserve"> </w:t>
            </w: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000000">
        <w:trPr>
          <w:trHeight w:val="255"/>
        </w:trPr>
        <w:tc>
          <w:tcPr>
            <w:tcW w:w="2834" w:type="dxa"/>
            <w:shd w:val="clear" w:color="auto" w:fill="auto"/>
          </w:tcPr>
          <w:p w:rsidR="00000000" w:rsidRDefault="0006780F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000000" w:rsidRDefault="0006780F">
            <w:pPr>
              <w:pStyle w:val="ECVSectionDetails"/>
            </w:pPr>
            <w:r>
              <w:t>Italiano</w:t>
            </w:r>
          </w:p>
        </w:tc>
      </w:tr>
      <w:tr w:rsidR="00000000">
        <w:trPr>
          <w:trHeight w:val="340"/>
        </w:trPr>
        <w:tc>
          <w:tcPr>
            <w:tcW w:w="2834" w:type="dxa"/>
            <w:shd w:val="clear" w:color="auto" w:fill="auto"/>
          </w:tcPr>
          <w:p w:rsidR="00000000" w:rsidRDefault="0006780F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000000" w:rsidRDefault="0006780F">
            <w:pPr>
              <w:pStyle w:val="ECVRightColumn"/>
            </w:pPr>
          </w:p>
        </w:tc>
      </w:tr>
      <w:tr w:rsidR="0000000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Heading"/>
            </w:pPr>
            <w:r>
              <w:rPr>
                <w:caps w:val="0"/>
              </w:rPr>
              <w:t>PRODUZIONE SCRITTA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SubHeading"/>
            </w:pPr>
            <w:r>
              <w:t>Ascolto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SubHeading"/>
            </w:pPr>
            <w:r>
              <w:t>Lettura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SubHeading"/>
            </w:pPr>
            <w:r>
              <w:t>Interazione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SubHeading"/>
            </w:pPr>
            <w:r>
              <w:t>Produzione orale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RightColumn"/>
            </w:pPr>
          </w:p>
        </w:tc>
      </w:tr>
      <w:tr w:rsidR="00000000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00000" w:rsidRDefault="0006780F">
            <w:pPr>
              <w:pStyle w:val="ECVLanguageName"/>
            </w:pPr>
            <w:bookmarkStart w:id="7" w:name="LearnerInfo.Skills.Linguistic.ForeignLan"/>
            <w:bookmarkEnd w:id="7"/>
            <w:r>
              <w:t>Inglese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06780F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000000">
        <w:trPr>
          <w:trHeight w:val="283"/>
        </w:trPr>
        <w:tc>
          <w:tcPr>
            <w:tcW w:w="2834" w:type="dxa"/>
            <w:shd w:val="clear" w:color="auto" w:fill="auto"/>
          </w:tcPr>
          <w:p w:rsidR="00000000" w:rsidRDefault="0006780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00000" w:rsidRDefault="0006780F">
            <w:pPr>
              <w:pStyle w:val="ECVLanguageCertificate"/>
            </w:pPr>
          </w:p>
        </w:tc>
      </w:tr>
      <w:tr w:rsidR="00000000">
        <w:trPr>
          <w:trHeight w:val="397"/>
        </w:trPr>
        <w:tc>
          <w:tcPr>
            <w:tcW w:w="2834" w:type="dxa"/>
            <w:shd w:val="clear" w:color="auto" w:fill="auto"/>
          </w:tcPr>
          <w:p w:rsidR="00000000" w:rsidRDefault="0006780F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000000" w:rsidRDefault="0006780F">
            <w:pPr>
              <w:pStyle w:val="ECVLanguageExplanation"/>
            </w:pPr>
            <w:r>
              <w:t>Livelli: A1/A2: Livello b</w:t>
            </w:r>
            <w:r>
              <w:t xml:space="preserve">ase - B1/B2: Livello intermedio - C1/C2: Livello avanzato </w:t>
            </w:r>
          </w:p>
          <w:p w:rsidR="00000000" w:rsidRDefault="0006780F">
            <w:pPr>
              <w:pStyle w:val="ECVLanguageExplanation"/>
            </w:pPr>
            <w:hyperlink r:id="rId20" w:history="1">
              <w:r>
                <w:rPr>
                  <w:rStyle w:val="Hipervnculo"/>
                </w:rPr>
                <w:t>Quadro Comune Europeo di Riferimento delle Lingue</w:t>
              </w:r>
            </w:hyperlink>
            <w:r>
              <w:t xml:space="preserve"> </w:t>
            </w:r>
          </w:p>
        </w:tc>
      </w:tr>
    </w:tbl>
    <w:p w:rsidR="00000000" w:rsidRDefault="0006780F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bookmarkStart w:id="8" w:name="LearnerInfo.Skills"/>
            <w:bookmarkEnd w:id="8"/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Spirito di gruppo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Ottime ca</w:t>
            </w:r>
            <w:r>
              <w:t>pacità comunicative maturate attraverso l'esperienza di apprendistato e quotidianamente sul luogo di lavoro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Capacità molto buone di adattamento in ambienti multiculutrali maturata durante lo studio al Master universitario e durante gli anni di apprendistat</w:t>
            </w:r>
            <w:r>
              <w:t>o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Ottima capacità di ascolto e assistenza maturate durante le esperienze dei corsi di aggiornamento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shd w:val="clear" w:color="auto" w:fill="auto"/>
            <w:vAlign w:val="bottom"/>
          </w:tcPr>
          <w:p w:rsidR="00000000" w:rsidRDefault="0006780F">
            <w:pPr>
              <w:pStyle w:val="ECVRelatedDocumentRow"/>
              <w:jc w:val="right"/>
            </w:pPr>
            <w:r>
              <w:rPr>
                <w:color w:val="1593CB"/>
                <w:sz w:val="18"/>
                <w:szCs w:val="18"/>
              </w:rPr>
              <w:t xml:space="preserve">Documenti collegati </w:t>
            </w: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bookmarkStart w:id="9" w:name="LearnerInfo.Skills1"/>
            <w:bookmarkEnd w:id="9"/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Leadership, attualmente responsabile di un team di 12 persone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Senso organizzativo, maturato d</w:t>
            </w:r>
            <w:r>
              <w:t>urante le occasioni di organizzazione dei corsi di aggiornamento per i colleghi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Buona esperienza nella gestione dei progetti e del gruppo di lavoro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shd w:val="clear" w:color="auto" w:fill="auto"/>
            <w:vAlign w:val="bottom"/>
          </w:tcPr>
          <w:p w:rsidR="00000000" w:rsidRDefault="0006780F">
            <w:pPr>
              <w:pStyle w:val="ECVRelatedDocumentRow"/>
              <w:jc w:val="right"/>
            </w:pPr>
            <w:r>
              <w:rPr>
                <w:color w:val="1593CB"/>
                <w:sz w:val="18"/>
                <w:szCs w:val="18"/>
              </w:rPr>
              <w:t xml:space="preserve">Documenti collegati </w:t>
            </w: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bookmarkStart w:id="10" w:name="LearnerInfo.Skills2"/>
            <w:bookmarkEnd w:id="10"/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Ottima padronanza di tutte le mansioni di competenza dell'</w:t>
            </w:r>
            <w:r>
              <w:t>infermiere di sala operatoria e del reparto post-operatorio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lastRenderedPageBreak/>
              <w:t>Partecipazione attiva nei corsi di educazione sanitaria e nei corsi di aggiornamento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Teambuilng e teamworking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Ottima conoscenza dei procesis di foundrising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shd w:val="clear" w:color="auto" w:fill="auto"/>
            <w:vAlign w:val="bottom"/>
          </w:tcPr>
          <w:p w:rsidR="00000000" w:rsidRDefault="0006780F">
            <w:pPr>
              <w:pStyle w:val="ECVRelatedDocumentRow"/>
              <w:jc w:val="right"/>
            </w:pPr>
            <w:r>
              <w:rPr>
                <w:color w:val="1593CB"/>
                <w:sz w:val="18"/>
                <w:szCs w:val="18"/>
              </w:rPr>
              <w:t xml:space="preserve">Documenti collegati </w:t>
            </w: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bookmarkStart w:id="11" w:name="LearnerInfo.Skills3"/>
            <w:bookmarkEnd w:id="11"/>
            <w:r>
              <w:t>Competenze info</w:t>
            </w:r>
            <w:r>
              <w:t>rmatiche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Buona padronanza degli strumenti di Microsoft Office (Word, Excel, PowerPoint)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Buona conoscenza di base dell'applicazione di progettazione grafica Adobe Illustrator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Telemedicina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shd w:val="clear" w:color="auto" w:fill="auto"/>
            <w:vAlign w:val="bottom"/>
          </w:tcPr>
          <w:p w:rsidR="00000000" w:rsidRDefault="0006780F">
            <w:pPr>
              <w:pStyle w:val="ECVRelatedDocumentRow"/>
              <w:jc w:val="right"/>
              <w:rPr>
                <w:color w:val="1593CB"/>
                <w:sz w:val="18"/>
                <w:szCs w:val="18"/>
              </w:rPr>
            </w:pP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bookmarkStart w:id="12" w:name="LearnerInfo.Skills4"/>
            <w:bookmarkEnd w:id="12"/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/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shd w:val="clear" w:color="auto" w:fill="auto"/>
            <w:vAlign w:val="bottom"/>
          </w:tcPr>
          <w:p w:rsidR="00000000" w:rsidRDefault="0006780F">
            <w:pPr>
              <w:pStyle w:val="ECVRelatedDocumentRow"/>
              <w:jc w:val="right"/>
            </w:pPr>
            <w:r>
              <w:rPr>
                <w:color w:val="1593CB"/>
                <w:sz w:val="18"/>
                <w:szCs w:val="18"/>
              </w:rPr>
              <w:t xml:space="preserve">Documenti collegati </w:t>
            </w:r>
          </w:p>
        </w:tc>
      </w:tr>
    </w:tbl>
    <w:p w:rsidR="00000000" w:rsidRDefault="0006780F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vMerge w:val="restart"/>
            <w:shd w:val="clear" w:color="auto" w:fill="auto"/>
          </w:tcPr>
          <w:p w:rsidR="00000000" w:rsidRDefault="0006780F">
            <w:pPr>
              <w:pStyle w:val="ECVLeftDetails"/>
            </w:pPr>
            <w:bookmarkStart w:id="13" w:name="LearnerInfo.Skills5"/>
            <w:bookmarkEnd w:id="13"/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>
            <w:pPr>
              <w:pStyle w:val="ECVSectionDetails"/>
            </w:pPr>
            <w:r>
              <w:t>B</w:t>
            </w:r>
          </w:p>
        </w:tc>
      </w:tr>
      <w:tr w:rsidR="000000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00000" w:rsidRDefault="0006780F"/>
        </w:tc>
        <w:tc>
          <w:tcPr>
            <w:tcW w:w="7542" w:type="dxa"/>
            <w:shd w:val="clear" w:color="auto" w:fill="auto"/>
            <w:vAlign w:val="bottom"/>
          </w:tcPr>
          <w:p w:rsidR="00000000" w:rsidRDefault="0006780F">
            <w:pPr>
              <w:pStyle w:val="ECVRelatedDocumentRow"/>
              <w:jc w:val="right"/>
            </w:pPr>
            <w:r>
              <w:rPr>
                <w:color w:val="1593CB"/>
                <w:sz w:val="18"/>
                <w:szCs w:val="18"/>
              </w:rPr>
              <w:t xml:space="preserve">Documenti collegati </w:t>
            </w:r>
          </w:p>
        </w:tc>
      </w:tr>
    </w:tbl>
    <w:p w:rsidR="00000000" w:rsidRDefault="0006780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00000">
        <w:trPr>
          <w:trHeight w:val="170"/>
        </w:trPr>
        <w:tc>
          <w:tcPr>
            <w:tcW w:w="2835" w:type="dxa"/>
            <w:shd w:val="clear" w:color="auto" w:fill="auto"/>
          </w:tcPr>
          <w:p w:rsidR="00000000" w:rsidRDefault="0006780F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00000" w:rsidRDefault="001F4BE9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80F">
              <w:t xml:space="preserve"> </w:t>
            </w: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shd w:val="clear" w:color="auto" w:fill="auto"/>
          </w:tcPr>
          <w:p w:rsidR="00000000" w:rsidRDefault="0006780F">
            <w:pPr>
              <w:pStyle w:val="ECVLeftDetails"/>
            </w:pPr>
            <w:bookmarkStart w:id="14" w:name="LearnerInfo.Achievement%5B0%5D"/>
            <w:bookmarkEnd w:id="14"/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000000" w:rsidRDefault="0006780F">
            <w:pPr>
              <w:pStyle w:val="ECVSectionDetails"/>
            </w:pP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Iscritto all'Albo Professionali del collegio di Roma IPASVI della provincia di Roma (n 801 del 1.07.1999)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Componente del comitato per l'aggiornamento infermieristico.</w:t>
            </w:r>
          </w:p>
          <w:p w:rsidR="00000000" w:rsidRDefault="0006780F">
            <w:pPr>
              <w:pStyle w:val="europass5fbulleted5flist"/>
              <w:numPr>
                <w:ilvl w:val="0"/>
                <w:numId w:val="2"/>
              </w:numPr>
            </w:pPr>
            <w:r>
              <w:t>Idoneità al concorso p</w:t>
            </w:r>
            <w:r>
              <w:t>er caposala (delibera ASL n 258/2000)</w:t>
            </w:r>
          </w:p>
          <w:p w:rsidR="00000000" w:rsidRDefault="0006780F">
            <w:pPr>
              <w:pStyle w:val="ECVSectionDetails"/>
            </w:pPr>
          </w:p>
        </w:tc>
      </w:tr>
    </w:tbl>
    <w:p w:rsidR="00000000" w:rsidRDefault="0006780F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00000">
        <w:trPr>
          <w:trHeight w:val="170"/>
        </w:trPr>
        <w:tc>
          <w:tcPr>
            <w:tcW w:w="2835" w:type="dxa"/>
            <w:shd w:val="clear" w:color="auto" w:fill="auto"/>
          </w:tcPr>
          <w:p w:rsidR="00000000" w:rsidRDefault="0006780F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00000" w:rsidRDefault="001F4BE9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80F">
              <w:t xml:space="preserve"> </w:t>
            </w:r>
          </w:p>
        </w:tc>
      </w:tr>
    </w:tbl>
    <w:p w:rsidR="00000000" w:rsidRDefault="0006780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00000">
        <w:trPr>
          <w:trHeight w:val="170"/>
        </w:trPr>
        <w:tc>
          <w:tcPr>
            <w:tcW w:w="2834" w:type="dxa"/>
            <w:shd w:val="clear" w:color="auto" w:fill="auto"/>
          </w:tcPr>
          <w:p w:rsidR="00000000" w:rsidRDefault="0006780F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000000" w:rsidRDefault="0006780F"/>
        </w:tc>
      </w:tr>
    </w:tbl>
    <w:p w:rsidR="0006780F" w:rsidRDefault="0006780F"/>
    <w:sectPr w:rsidR="000678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0F" w:rsidRDefault="0006780F">
      <w:r>
        <w:separator/>
      </w:r>
    </w:p>
  </w:endnote>
  <w:endnote w:type="continuationSeparator" w:id="0">
    <w:p w:rsidR="0006780F" w:rsidRDefault="0006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</w:t>
    </w:r>
    <w:r>
      <w:rPr>
        <w:rFonts w:ascii="ArialMT" w:eastAsia="ArialMT" w:hAnsi="ArialMT" w:cs="ArialMT"/>
        <w:sz w:val="14"/>
        <w:szCs w:val="14"/>
      </w:rPr>
      <w:t>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2002-2013 | http://europass.</w:t>
    </w:r>
    <w:r>
      <w:rPr>
        <w:rFonts w:ascii="ArialMT" w:eastAsia="ArialMT" w:hAnsi="ArialMT" w:cs="ArialMT"/>
        <w:sz w:val="14"/>
        <w:szCs w:val="14"/>
      </w:rPr>
      <w:t xml:space="preserve">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F4BE9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0F" w:rsidRDefault="0006780F">
      <w:r>
        <w:separator/>
      </w:r>
    </w:p>
  </w:footnote>
  <w:footnote w:type="continuationSeparator" w:id="0">
    <w:p w:rsidR="0006780F" w:rsidRDefault="00067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BE9">
    <w:pPr>
      <w:pStyle w:val="ECV1stPage"/>
      <w:spacing w:before="329"/>
    </w:pPr>
    <w:r>
      <w:rPr>
        <w:noProof/>
        <w:lang w:val="es-ES" w:eastAsia="es-E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780F">
      <w:t xml:space="preserve"> </w:t>
    </w:r>
    <w:r w:rsidR="0006780F">
      <w:tab/>
      <w:t>Curriculum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BE9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780F">
      <w:t xml:space="preserve"> </w:t>
    </w:r>
    <w:r w:rsidR="0006780F">
      <w:tab/>
    </w:r>
    <w:r w:rsidR="0006780F">
      <w:rPr>
        <w:szCs w:val="20"/>
      </w:rPr>
      <w:t>Curriculum Vitae</w:t>
    </w:r>
    <w:r w:rsidR="0006780F">
      <w:rPr>
        <w:szCs w:val="20"/>
      </w:rPr>
      <w:tab/>
    </w:r>
    <w:r w:rsidR="0006780F">
      <w:rPr>
        <w:szCs w:val="20"/>
      </w:rPr>
      <w:t>Luca Picci</w:t>
    </w:r>
    <w:r w:rsidR="0006780F"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BE9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780F">
      <w:t xml:space="preserve"> </w:t>
    </w:r>
    <w:r w:rsidR="0006780F">
      <w:tab/>
    </w:r>
    <w:r w:rsidR="0006780F">
      <w:rPr>
        <w:szCs w:val="20"/>
      </w:rPr>
      <w:t>Curriculum Vitae</w:t>
    </w:r>
    <w:r w:rsidR="0006780F">
      <w:rPr>
        <w:szCs w:val="20"/>
      </w:rPr>
      <w:tab/>
    </w:r>
    <w:r w:rsidR="0006780F">
      <w:rPr>
        <w:szCs w:val="20"/>
      </w:rPr>
      <w:t>Luca Picci</w:t>
    </w:r>
    <w:r w:rsidR="0006780F"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8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europass_bulleted_list"/>
    <w:lvl w:ilvl="0">
      <w:start w:val="1"/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227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340"/>
        </w:tabs>
        <w:ind w:left="340" w:hanging="113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454"/>
        </w:tabs>
        <w:ind w:left="454" w:hanging="114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567"/>
        </w:tabs>
        <w:ind w:left="567" w:hanging="113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680"/>
        </w:tabs>
        <w:ind w:left="680" w:hanging="113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794"/>
        </w:tabs>
        <w:ind w:left="794" w:hanging="114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907"/>
        </w:tabs>
        <w:ind w:left="907" w:hanging="113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020"/>
        </w:tabs>
        <w:ind w:left="1020" w:hanging="113"/>
      </w:pPr>
      <w:rPr>
        <w:rFonts w:ascii="Segoe UI" w:hAnsi="Segoe UI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F4BE9"/>
    <w:rsid w:val="0006780F"/>
    <w:rsid w:val="001F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  <w:lang/>
    </w:rPr>
  </w:style>
  <w:style w:type="character" w:customStyle="1" w:styleId="ECVInternetLink">
    <w:name w:val="_ECV_InternetLink"/>
    <w:basedOn w:val="Hipervnculo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CVTextBold">
    <w:name w:val="_ECV_Text_Bold"/>
    <w:rPr>
      <w:rFonts w:ascii="Arial" w:hAnsi="Arial"/>
      <w:b/>
      <w:sz w:val="18"/>
    </w:rPr>
  </w:style>
  <w:style w:type="character" w:customStyle="1" w:styleId="ECVTextUnderline">
    <w:name w:val="_ECV_Text_Underline"/>
    <w:rPr>
      <w:rFonts w:ascii="Arial" w:hAnsi="Arial"/>
      <w:sz w:val="18"/>
      <w:u w:val="single"/>
    </w:rPr>
  </w:style>
  <w:style w:type="character" w:customStyle="1" w:styleId="ECVTextItalics">
    <w:name w:val="_ECV_Text_Italics"/>
    <w:rPr>
      <w:rFonts w:ascii="Arial" w:hAnsi="Arial"/>
      <w:i/>
      <w:sz w:val="18"/>
    </w:rPr>
  </w:style>
  <w:style w:type="character" w:customStyle="1" w:styleId="ECVTextBoldAndUnderline">
    <w:name w:val="_ECV_Text_Bold_And_Underline"/>
    <w:rPr>
      <w:rFonts w:ascii="Arial" w:hAnsi="Arial"/>
      <w:b/>
      <w:sz w:val="18"/>
      <w:u w:val="single"/>
    </w:rPr>
  </w:style>
  <w:style w:type="character" w:customStyle="1" w:styleId="ECVTextBoldAndItalics">
    <w:name w:val="_ECV_Text_Bold_And_Italics"/>
    <w:rPr>
      <w:rFonts w:ascii="Arial" w:hAnsi="Arial"/>
      <w:b/>
      <w:i/>
      <w:sz w:val="18"/>
    </w:rPr>
  </w:style>
  <w:style w:type="character" w:customStyle="1" w:styleId="ECVTextBoldAndUnderlineAndItalics">
    <w:name w:val="_ECV_Text_Bold_And_Underline_And_Italics"/>
    <w:rPr>
      <w:rFonts w:ascii="Arial" w:hAnsi="Arial"/>
      <w:b/>
      <w:i/>
      <w:sz w:val="18"/>
      <w:u w:val="single"/>
    </w:rPr>
  </w:style>
  <w:style w:type="character" w:customStyle="1" w:styleId="ECVTextUnderlineAndItalics">
    <w:name w:val="_ECV_Text_Underline_And_Italics"/>
    <w:rPr>
      <w:rFonts w:ascii="Arial" w:hAnsi="Arial"/>
      <w:i/>
      <w:sz w:val="18"/>
      <w:u w:val="single"/>
    </w:rPr>
  </w:style>
  <w:style w:type="character" w:styleId="Hipervnculo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Epgraf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5fnumbered5flist">
    <w:name w:val="europass_5f_numbered_5f_list"/>
    <w:basedOn w:val="ECVSectionDetails"/>
  </w:style>
  <w:style w:type="paragraph" w:customStyle="1" w:styleId="europass5fbulleted5flist">
    <w:name w:val="europass_5f_bulleted_5f_list"/>
    <w:basedOn w:val="ECVSectionDetails"/>
  </w:style>
  <w:style w:type="paragraph" w:customStyle="1" w:styleId="europassparagraphindented">
    <w:name w:val="europass_paragraph_indented"/>
    <w:basedOn w:val="ECVSectionDetails"/>
    <w:pPr>
      <w:spacing w:before="0"/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europass.cedefop.europa.eu/it/resources/european-language-levels-ce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4816</Characters>
  <Application>Microsoft Office Word</Application>
  <DocSecurity>0</DocSecurity>
  <Lines>40</Lines>
  <Paragraphs>11</Paragraphs>
  <ScaleCrop>false</ScaleCrop>
  <Company>x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Europass-CV-20130508-Picci-IT.doc</dc:title>
  <dc:subject>Luca Picci Europass CV</dc:subject>
  <dc:creator>Nicole</dc:creator>
  <cp:keywords>Europass, CV, Cedefop</cp:keywords>
  <dc:description>Luca Picci Europass CV</dc:description>
  <cp:lastModifiedBy>Nicole</cp:lastModifiedBy>
  <cp:revision>2</cp:revision>
  <cp:lastPrinted>1601-01-01T00:00:00Z</cp:lastPrinted>
  <dcterms:created xsi:type="dcterms:W3CDTF">2013-05-08T11:24:00Z</dcterms:created>
  <dcterms:modified xsi:type="dcterms:W3CDTF">2013-05-08T11:24:00Z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Luca Picci</vt:lpwstr>
  </property>
  <property fmtid="{D5CDD505-2E9C-101B-9397-08002B2CF9AE}" pid="3" name="Owner">
    <vt:lpwstr>Luca Picci</vt:lpwstr>
  </property>
</Properties>
</file>